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45A2" w14:textId="77777777" w:rsidR="000E1DDF" w:rsidRDefault="00947708">
      <w:pPr>
        <w:spacing w:after="0" w:line="259" w:lineRule="auto"/>
        <w:ind w:left="0" w:right="408" w:firstLine="0"/>
        <w:jc w:val="right"/>
      </w:pPr>
      <w:r>
        <w:rPr>
          <w:noProof/>
        </w:rPr>
        <w:drawing>
          <wp:inline distT="0" distB="0" distL="0" distR="0" wp14:anchorId="51F64D2F" wp14:editId="70FBEE9F">
            <wp:extent cx="5277612" cy="14097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5277612" cy="1409700"/>
                    </a:xfrm>
                    <a:prstGeom prst="rect">
                      <a:avLst/>
                    </a:prstGeom>
                  </pic:spPr>
                </pic:pic>
              </a:graphicData>
            </a:graphic>
          </wp:inline>
        </w:drawing>
      </w:r>
      <w:r>
        <w:rPr>
          <w:rFonts w:ascii="Britannic" w:eastAsia="Britannic" w:hAnsi="Britannic" w:cs="Britannic"/>
          <w:b/>
          <w:sz w:val="72"/>
        </w:rPr>
        <w:t xml:space="preserve"> </w:t>
      </w:r>
    </w:p>
    <w:p w14:paraId="51144A6B" w14:textId="77777777" w:rsidR="000E1DDF" w:rsidRDefault="00947708">
      <w:pPr>
        <w:spacing w:after="158" w:line="259" w:lineRule="auto"/>
        <w:ind w:left="4707" w:firstLine="0"/>
      </w:pPr>
      <w:r>
        <w:rPr>
          <w:rFonts w:ascii="Britannic" w:eastAsia="Britannic" w:hAnsi="Britannic" w:cs="Britannic"/>
          <w:b/>
          <w:sz w:val="72"/>
        </w:rPr>
        <w:t xml:space="preserve"> </w:t>
      </w:r>
    </w:p>
    <w:p w14:paraId="1277BA60" w14:textId="77777777" w:rsidR="000E1DDF" w:rsidRDefault="00947708">
      <w:pPr>
        <w:spacing w:after="159" w:line="259" w:lineRule="auto"/>
        <w:ind w:left="4707" w:firstLine="0"/>
      </w:pPr>
      <w:r>
        <w:rPr>
          <w:rFonts w:ascii="Britannic" w:eastAsia="Britannic" w:hAnsi="Britannic" w:cs="Britannic"/>
          <w:b/>
          <w:sz w:val="72"/>
        </w:rPr>
        <w:t xml:space="preserve"> </w:t>
      </w:r>
    </w:p>
    <w:p w14:paraId="16359DA4" w14:textId="77777777" w:rsidR="000E1DDF" w:rsidRDefault="00947708">
      <w:pPr>
        <w:spacing w:after="161" w:line="259" w:lineRule="auto"/>
        <w:ind w:left="4707" w:firstLine="0"/>
      </w:pPr>
      <w:r>
        <w:rPr>
          <w:rFonts w:ascii="Britannic" w:eastAsia="Britannic" w:hAnsi="Britannic" w:cs="Britannic"/>
          <w:b/>
          <w:sz w:val="72"/>
        </w:rPr>
        <w:t xml:space="preserve"> </w:t>
      </w:r>
    </w:p>
    <w:p w14:paraId="21ED48DD" w14:textId="77777777" w:rsidR="000E1DDF" w:rsidRDefault="00947708">
      <w:pPr>
        <w:spacing w:after="0" w:line="259" w:lineRule="auto"/>
        <w:ind w:left="1652" w:firstLine="0"/>
      </w:pPr>
      <w:r>
        <w:rPr>
          <w:rFonts w:ascii="Britannic" w:eastAsia="Britannic" w:hAnsi="Britannic" w:cs="Britannic"/>
          <w:b/>
          <w:sz w:val="72"/>
        </w:rPr>
        <w:t xml:space="preserve">Anti-Bullying Policy </w:t>
      </w:r>
    </w:p>
    <w:p w14:paraId="2711072D" w14:textId="77777777" w:rsidR="000E1DDF" w:rsidRDefault="00947708">
      <w:pPr>
        <w:spacing w:after="160" w:line="259" w:lineRule="auto"/>
        <w:ind w:left="4707" w:firstLine="0"/>
      </w:pPr>
      <w:r>
        <w:rPr>
          <w:rFonts w:ascii="Calibri" w:eastAsia="Calibri" w:hAnsi="Calibri" w:cs="Calibri"/>
          <w:b/>
          <w:sz w:val="32"/>
        </w:rPr>
        <w:t xml:space="preserve"> </w:t>
      </w:r>
    </w:p>
    <w:p w14:paraId="534D085D" w14:textId="77777777" w:rsidR="000E1DDF" w:rsidRDefault="00947708">
      <w:pPr>
        <w:spacing w:after="162" w:line="259" w:lineRule="auto"/>
        <w:ind w:left="4707" w:firstLine="0"/>
      </w:pPr>
      <w:r>
        <w:rPr>
          <w:rFonts w:ascii="Calibri" w:eastAsia="Calibri" w:hAnsi="Calibri" w:cs="Calibri"/>
          <w:b/>
          <w:sz w:val="32"/>
        </w:rPr>
        <w:t xml:space="preserve"> </w:t>
      </w:r>
    </w:p>
    <w:p w14:paraId="4D46A868" w14:textId="77777777" w:rsidR="000E1DDF" w:rsidRDefault="00947708">
      <w:pPr>
        <w:spacing w:after="160" w:line="259" w:lineRule="auto"/>
        <w:ind w:left="4707" w:firstLine="0"/>
      </w:pPr>
      <w:r>
        <w:rPr>
          <w:rFonts w:ascii="Calibri" w:eastAsia="Calibri" w:hAnsi="Calibri" w:cs="Calibri"/>
          <w:b/>
          <w:sz w:val="32"/>
        </w:rPr>
        <w:t xml:space="preserve"> </w:t>
      </w:r>
    </w:p>
    <w:p w14:paraId="2AB788B5" w14:textId="77777777" w:rsidR="000E1DDF" w:rsidRDefault="00947708">
      <w:pPr>
        <w:spacing w:after="160" w:line="259" w:lineRule="auto"/>
        <w:ind w:left="4707" w:firstLine="0"/>
      </w:pPr>
      <w:r>
        <w:rPr>
          <w:rFonts w:ascii="Calibri" w:eastAsia="Calibri" w:hAnsi="Calibri" w:cs="Calibri"/>
          <w:b/>
          <w:sz w:val="32"/>
        </w:rPr>
        <w:t xml:space="preserve"> </w:t>
      </w:r>
    </w:p>
    <w:p w14:paraId="5E0442F2" w14:textId="77777777" w:rsidR="000E1DDF" w:rsidRDefault="00947708">
      <w:pPr>
        <w:spacing w:after="160" w:line="259" w:lineRule="auto"/>
        <w:ind w:left="4707" w:firstLine="0"/>
      </w:pPr>
      <w:r>
        <w:rPr>
          <w:rFonts w:ascii="Calibri" w:eastAsia="Calibri" w:hAnsi="Calibri" w:cs="Calibri"/>
          <w:b/>
          <w:sz w:val="32"/>
        </w:rPr>
        <w:t xml:space="preserve"> </w:t>
      </w:r>
    </w:p>
    <w:p w14:paraId="64892AC8" w14:textId="77777777" w:rsidR="000E1DDF" w:rsidRDefault="00947708">
      <w:pPr>
        <w:spacing w:after="162" w:line="259" w:lineRule="auto"/>
        <w:ind w:left="4707" w:firstLine="0"/>
      </w:pPr>
      <w:r>
        <w:rPr>
          <w:rFonts w:ascii="Calibri" w:eastAsia="Calibri" w:hAnsi="Calibri" w:cs="Calibri"/>
          <w:b/>
          <w:sz w:val="32"/>
        </w:rPr>
        <w:t xml:space="preserve"> </w:t>
      </w:r>
    </w:p>
    <w:p w14:paraId="7D3B37EF" w14:textId="77777777" w:rsidR="000E1DDF" w:rsidRDefault="00947708">
      <w:pPr>
        <w:spacing w:after="160" w:line="259" w:lineRule="auto"/>
        <w:ind w:left="4707" w:firstLine="0"/>
      </w:pPr>
      <w:r>
        <w:rPr>
          <w:rFonts w:ascii="Calibri" w:eastAsia="Calibri" w:hAnsi="Calibri" w:cs="Calibri"/>
          <w:b/>
          <w:sz w:val="32"/>
        </w:rPr>
        <w:t xml:space="preserve"> </w:t>
      </w:r>
    </w:p>
    <w:p w14:paraId="63DDC0A3" w14:textId="77777777" w:rsidR="000E1DDF" w:rsidRDefault="00947708">
      <w:pPr>
        <w:spacing w:after="160" w:line="259" w:lineRule="auto"/>
        <w:ind w:left="4707" w:firstLine="0"/>
      </w:pPr>
      <w:r>
        <w:rPr>
          <w:rFonts w:ascii="Calibri" w:eastAsia="Calibri" w:hAnsi="Calibri" w:cs="Calibri"/>
          <w:b/>
          <w:sz w:val="32"/>
        </w:rPr>
        <w:t xml:space="preserve"> </w:t>
      </w:r>
    </w:p>
    <w:p w14:paraId="4D340DF2" w14:textId="77777777" w:rsidR="000E1DDF" w:rsidRDefault="00947708">
      <w:pPr>
        <w:spacing w:after="163" w:line="259" w:lineRule="auto"/>
        <w:ind w:left="4707" w:firstLine="0"/>
      </w:pPr>
      <w:r>
        <w:rPr>
          <w:rFonts w:ascii="Calibri" w:eastAsia="Calibri" w:hAnsi="Calibri" w:cs="Calibri"/>
          <w:b/>
          <w:sz w:val="32"/>
        </w:rPr>
        <w:t xml:space="preserve"> </w:t>
      </w:r>
    </w:p>
    <w:p w14:paraId="6107E9DC" w14:textId="77777777" w:rsidR="000E1DDF" w:rsidRDefault="00947708">
      <w:pPr>
        <w:spacing w:after="160" w:line="259" w:lineRule="auto"/>
        <w:ind w:left="4707" w:firstLine="0"/>
      </w:pPr>
      <w:r>
        <w:rPr>
          <w:rFonts w:ascii="Calibri" w:eastAsia="Calibri" w:hAnsi="Calibri" w:cs="Calibri"/>
          <w:b/>
          <w:sz w:val="32"/>
        </w:rPr>
        <w:t xml:space="preserve"> </w:t>
      </w:r>
    </w:p>
    <w:p w14:paraId="07A37AD0" w14:textId="23E8BD16" w:rsidR="000E1DDF" w:rsidRDefault="00947708">
      <w:pPr>
        <w:spacing w:after="160" w:line="259" w:lineRule="auto"/>
        <w:ind w:right="60"/>
        <w:jc w:val="right"/>
      </w:pPr>
      <w:r>
        <w:rPr>
          <w:rFonts w:ascii="Calibri" w:eastAsia="Calibri" w:hAnsi="Calibri" w:cs="Calibri"/>
          <w:sz w:val="32"/>
        </w:rPr>
        <w:t>September 202</w:t>
      </w:r>
      <w:r w:rsidR="008173F9">
        <w:rPr>
          <w:rFonts w:ascii="Calibri" w:eastAsia="Calibri" w:hAnsi="Calibri" w:cs="Calibri"/>
          <w:sz w:val="32"/>
        </w:rPr>
        <w:t>4</w:t>
      </w:r>
      <w:r>
        <w:rPr>
          <w:rFonts w:ascii="Calibri" w:eastAsia="Calibri" w:hAnsi="Calibri" w:cs="Calibri"/>
          <w:sz w:val="32"/>
        </w:rPr>
        <w:t xml:space="preserve"> </w:t>
      </w:r>
    </w:p>
    <w:p w14:paraId="25AB2188" w14:textId="77777777" w:rsidR="000E1DDF" w:rsidRDefault="00947708">
      <w:pPr>
        <w:spacing w:after="183" w:line="259" w:lineRule="auto"/>
        <w:ind w:left="0" w:firstLine="0"/>
        <w:jc w:val="right"/>
      </w:pPr>
      <w:r>
        <w:rPr>
          <w:rFonts w:ascii="Calibri" w:eastAsia="Calibri" w:hAnsi="Calibri" w:cs="Calibri"/>
          <w:sz w:val="32"/>
        </w:rPr>
        <w:t xml:space="preserve"> </w:t>
      </w:r>
    </w:p>
    <w:p w14:paraId="31321914" w14:textId="5C664337" w:rsidR="000E1DDF" w:rsidRDefault="00947708">
      <w:pPr>
        <w:pStyle w:val="Heading1"/>
        <w:tabs>
          <w:tab w:val="center" w:pos="5949"/>
          <w:tab w:val="right" w:pos="9487"/>
        </w:tabs>
        <w:ind w:left="0" w:right="0" w:firstLine="0"/>
        <w:jc w:val="left"/>
      </w:pPr>
      <w:r>
        <w:rPr>
          <w:sz w:val="22"/>
        </w:rPr>
        <w:tab/>
      </w:r>
      <w:r>
        <w:t xml:space="preserve">Next Review:   </w:t>
      </w:r>
      <w:r>
        <w:tab/>
        <w:t>September 202</w:t>
      </w:r>
      <w:r w:rsidR="008173F9">
        <w:t>5</w:t>
      </w:r>
      <w:r>
        <w:t xml:space="preserve"> </w:t>
      </w:r>
    </w:p>
    <w:p w14:paraId="1E65846B" w14:textId="77777777" w:rsidR="008173F9" w:rsidRDefault="008173F9">
      <w:pPr>
        <w:spacing w:after="0" w:line="259" w:lineRule="auto"/>
        <w:ind w:left="0" w:firstLine="0"/>
        <w:rPr>
          <w:b/>
          <w:sz w:val="28"/>
        </w:rPr>
      </w:pPr>
    </w:p>
    <w:p w14:paraId="053930E5" w14:textId="77777777" w:rsidR="008173F9" w:rsidRDefault="008173F9">
      <w:pPr>
        <w:spacing w:after="0" w:line="259" w:lineRule="auto"/>
        <w:ind w:left="0" w:firstLine="0"/>
        <w:rPr>
          <w:b/>
          <w:sz w:val="28"/>
        </w:rPr>
      </w:pPr>
    </w:p>
    <w:p w14:paraId="189F707E" w14:textId="77777777" w:rsidR="008173F9" w:rsidRDefault="008173F9">
      <w:pPr>
        <w:spacing w:after="0" w:line="259" w:lineRule="auto"/>
        <w:ind w:left="0" w:firstLine="0"/>
        <w:rPr>
          <w:b/>
          <w:sz w:val="28"/>
        </w:rPr>
      </w:pPr>
    </w:p>
    <w:p w14:paraId="43EAD320" w14:textId="77777777" w:rsidR="008173F9" w:rsidRDefault="008173F9">
      <w:pPr>
        <w:spacing w:after="0" w:line="259" w:lineRule="auto"/>
        <w:ind w:left="0" w:firstLine="0"/>
        <w:rPr>
          <w:b/>
          <w:sz w:val="28"/>
        </w:rPr>
      </w:pPr>
    </w:p>
    <w:p w14:paraId="2BCD92AE" w14:textId="77777777" w:rsidR="008173F9" w:rsidRDefault="008173F9">
      <w:pPr>
        <w:spacing w:after="0" w:line="259" w:lineRule="auto"/>
        <w:ind w:left="0" w:firstLine="0"/>
        <w:rPr>
          <w:b/>
          <w:sz w:val="28"/>
        </w:rPr>
      </w:pPr>
    </w:p>
    <w:p w14:paraId="571C7930" w14:textId="77777777" w:rsidR="008173F9" w:rsidRDefault="008173F9">
      <w:pPr>
        <w:spacing w:after="0" w:line="259" w:lineRule="auto"/>
        <w:ind w:left="0" w:firstLine="0"/>
        <w:rPr>
          <w:b/>
          <w:sz w:val="28"/>
        </w:rPr>
      </w:pPr>
    </w:p>
    <w:p w14:paraId="1BBA4097" w14:textId="77777777" w:rsidR="008173F9" w:rsidRDefault="008173F9">
      <w:pPr>
        <w:spacing w:after="0" w:line="259" w:lineRule="auto"/>
        <w:ind w:left="0" w:firstLine="0"/>
        <w:rPr>
          <w:b/>
          <w:sz w:val="28"/>
        </w:rPr>
      </w:pPr>
    </w:p>
    <w:p w14:paraId="3D30C38D" w14:textId="77777777" w:rsidR="008173F9" w:rsidRDefault="008173F9">
      <w:pPr>
        <w:spacing w:after="0" w:line="259" w:lineRule="auto"/>
        <w:ind w:left="0" w:firstLine="0"/>
        <w:rPr>
          <w:b/>
          <w:sz w:val="28"/>
        </w:rPr>
      </w:pPr>
    </w:p>
    <w:p w14:paraId="0731E0C9" w14:textId="77777777" w:rsidR="008173F9" w:rsidRDefault="008173F9">
      <w:pPr>
        <w:spacing w:after="0" w:line="259" w:lineRule="auto"/>
        <w:ind w:left="0" w:firstLine="0"/>
        <w:rPr>
          <w:b/>
          <w:sz w:val="28"/>
        </w:rPr>
      </w:pPr>
    </w:p>
    <w:p w14:paraId="69F8D05B" w14:textId="12CABFEF" w:rsidR="000E1DDF" w:rsidRDefault="00947708">
      <w:pPr>
        <w:spacing w:after="0" w:line="259" w:lineRule="auto"/>
        <w:ind w:left="0" w:firstLine="0"/>
      </w:pPr>
      <w:r>
        <w:rPr>
          <w:b/>
          <w:sz w:val="28"/>
        </w:rPr>
        <w:lastRenderedPageBreak/>
        <w:t xml:space="preserve">DEFINITION OF BULLYING BEHAVIOUR </w:t>
      </w:r>
    </w:p>
    <w:p w14:paraId="095E26D4" w14:textId="77777777" w:rsidR="000E1DDF" w:rsidRDefault="00947708">
      <w:pPr>
        <w:spacing w:after="0" w:line="259" w:lineRule="auto"/>
        <w:ind w:left="0" w:firstLine="0"/>
      </w:pPr>
      <w:r>
        <w:t xml:space="preserve"> </w:t>
      </w:r>
    </w:p>
    <w:p w14:paraId="7C04387A" w14:textId="77777777" w:rsidR="000E1DDF" w:rsidRDefault="00947708">
      <w:pPr>
        <w:spacing w:after="0" w:line="259" w:lineRule="auto"/>
        <w:ind w:left="0" w:firstLine="0"/>
      </w:pPr>
      <w:r>
        <w:t xml:space="preserve"> </w:t>
      </w:r>
    </w:p>
    <w:p w14:paraId="48F799A1" w14:textId="77777777" w:rsidR="000E1DDF" w:rsidRDefault="00947708">
      <w:pPr>
        <w:ind w:right="66"/>
      </w:pPr>
      <w:r>
        <w:t xml:space="preserve">Bullying is: </w:t>
      </w:r>
    </w:p>
    <w:p w14:paraId="5DCD9253" w14:textId="77777777" w:rsidR="000E1DDF" w:rsidRDefault="00947708">
      <w:pPr>
        <w:spacing w:after="37" w:line="259" w:lineRule="auto"/>
        <w:ind w:left="0" w:firstLine="0"/>
      </w:pPr>
      <w:r>
        <w:t xml:space="preserve"> </w:t>
      </w:r>
    </w:p>
    <w:p w14:paraId="32735604" w14:textId="77777777" w:rsidR="000E1DDF" w:rsidRDefault="00947708">
      <w:pPr>
        <w:numPr>
          <w:ilvl w:val="0"/>
          <w:numId w:val="1"/>
        </w:numPr>
        <w:ind w:right="66" w:hanging="360"/>
      </w:pPr>
      <w:r>
        <w:t xml:space="preserve">Deliberately hurtful (including aggression) </w:t>
      </w:r>
    </w:p>
    <w:p w14:paraId="0DB7A575" w14:textId="77777777" w:rsidR="000E1DDF" w:rsidRDefault="00947708">
      <w:pPr>
        <w:numPr>
          <w:ilvl w:val="0"/>
          <w:numId w:val="1"/>
        </w:numPr>
        <w:ind w:right="66" w:hanging="360"/>
      </w:pPr>
      <w:r>
        <w:t xml:space="preserve">Repeated over a period of time </w:t>
      </w:r>
    </w:p>
    <w:p w14:paraId="5953305A" w14:textId="77777777" w:rsidR="000E1DDF" w:rsidRDefault="00947708">
      <w:pPr>
        <w:numPr>
          <w:ilvl w:val="0"/>
          <w:numId w:val="1"/>
        </w:numPr>
        <w:ind w:right="66" w:hanging="360"/>
      </w:pPr>
      <w:r>
        <w:t xml:space="preserve">Difficult for victims to defend themselves against </w:t>
      </w:r>
      <w:r>
        <w:rPr>
          <w:rFonts w:ascii="Segoe UI Symbol" w:eastAsia="Segoe UI Symbol" w:hAnsi="Segoe UI Symbol" w:cs="Segoe UI Symbol"/>
        </w:rPr>
        <w:t></w:t>
      </w:r>
      <w:r>
        <w:t xml:space="preserve"> Bullying can be overt and covert. </w:t>
      </w:r>
    </w:p>
    <w:p w14:paraId="6772C509" w14:textId="77777777" w:rsidR="000E1DDF" w:rsidRDefault="00947708">
      <w:pPr>
        <w:spacing w:after="19" w:line="259" w:lineRule="auto"/>
        <w:ind w:left="0" w:firstLine="0"/>
      </w:pPr>
      <w:r>
        <w:t xml:space="preserve"> </w:t>
      </w:r>
    </w:p>
    <w:p w14:paraId="38FDCA07" w14:textId="77777777" w:rsidR="000E1DDF" w:rsidRDefault="00947708">
      <w:pPr>
        <w:ind w:right="66"/>
      </w:pPr>
      <w:r>
        <w:t xml:space="preserve">The main types of bullying: </w:t>
      </w:r>
    </w:p>
    <w:p w14:paraId="7B3C4DA0" w14:textId="77777777" w:rsidR="000E1DDF" w:rsidRDefault="00947708">
      <w:pPr>
        <w:spacing w:after="23" w:line="259" w:lineRule="auto"/>
        <w:ind w:left="360" w:firstLine="0"/>
      </w:pPr>
      <w:r>
        <w:t xml:space="preserve"> </w:t>
      </w:r>
    </w:p>
    <w:p w14:paraId="537AE038" w14:textId="77777777" w:rsidR="000E1DDF" w:rsidRDefault="00947708">
      <w:pPr>
        <w:numPr>
          <w:ilvl w:val="0"/>
          <w:numId w:val="2"/>
        </w:numPr>
        <w:ind w:right="66" w:hanging="360"/>
      </w:pPr>
      <w:r>
        <w:t xml:space="preserve">Physical – e.g. hitting, kicking, taking/hiding belongings. </w:t>
      </w:r>
    </w:p>
    <w:p w14:paraId="2BF8B02B" w14:textId="77777777" w:rsidR="000E1DDF" w:rsidRDefault="00947708">
      <w:pPr>
        <w:numPr>
          <w:ilvl w:val="0"/>
          <w:numId w:val="2"/>
        </w:numPr>
        <w:ind w:right="66" w:hanging="360"/>
      </w:pPr>
      <w:r>
        <w:t xml:space="preserve">Verbal – e.g. name-calling, insulting, making offensive remarks. </w:t>
      </w:r>
    </w:p>
    <w:p w14:paraId="7E8B23B4" w14:textId="77777777" w:rsidR="000E1DDF" w:rsidRDefault="00947708">
      <w:pPr>
        <w:numPr>
          <w:ilvl w:val="0"/>
          <w:numId w:val="2"/>
        </w:numPr>
        <w:ind w:right="66" w:hanging="360"/>
      </w:pPr>
      <w:r>
        <w:t xml:space="preserve">Indirect – e.g. spreading nasty stories, exclusion from groups, spreading malicious rumours, sending malicious e-mails or text messages. </w:t>
      </w:r>
    </w:p>
    <w:p w14:paraId="3AE5B889" w14:textId="77777777" w:rsidR="000E1DDF" w:rsidRDefault="00947708">
      <w:pPr>
        <w:numPr>
          <w:ilvl w:val="0"/>
          <w:numId w:val="2"/>
        </w:numPr>
        <w:ind w:right="66" w:hanging="360"/>
      </w:pPr>
      <w:r>
        <w:t xml:space="preserve">Cyber – e.g. using Information and Communications technology particularly mobile phones and the internet to threat or harass. </w:t>
      </w:r>
    </w:p>
    <w:p w14:paraId="19E53B42" w14:textId="77777777" w:rsidR="000E1DDF" w:rsidRDefault="00947708">
      <w:pPr>
        <w:numPr>
          <w:ilvl w:val="0"/>
          <w:numId w:val="2"/>
        </w:numPr>
        <w:ind w:right="66" w:hanging="360"/>
      </w:pPr>
      <w:r>
        <w:t xml:space="preserve">Direct - Name-calling is the most common direct form. Pupils may be called nasty names because of their ethnic origin, nationality or colour; sexual orientation; or some form of disability. </w:t>
      </w:r>
    </w:p>
    <w:p w14:paraId="0A1F2481" w14:textId="77777777" w:rsidR="000E1DDF" w:rsidRDefault="00947708">
      <w:pPr>
        <w:spacing w:after="21" w:line="259" w:lineRule="auto"/>
        <w:ind w:left="0" w:firstLine="0"/>
      </w:pPr>
      <w:r>
        <w:t xml:space="preserve"> </w:t>
      </w:r>
    </w:p>
    <w:p w14:paraId="67C80DF3" w14:textId="77777777" w:rsidR="000E1DDF" w:rsidRDefault="00947708">
      <w:pPr>
        <w:ind w:right="66"/>
      </w:pPr>
      <w:r>
        <w:t xml:space="preserve">It is not bullying when: </w:t>
      </w:r>
    </w:p>
    <w:p w14:paraId="00CC201D" w14:textId="77777777" w:rsidR="000E1DDF" w:rsidRDefault="00947708">
      <w:pPr>
        <w:spacing w:after="55" w:line="259" w:lineRule="auto"/>
        <w:ind w:left="0" w:firstLine="0"/>
      </w:pPr>
      <w:r>
        <w:t xml:space="preserve"> </w:t>
      </w:r>
    </w:p>
    <w:p w14:paraId="31F89D2D" w14:textId="77777777" w:rsidR="000E1DDF" w:rsidRDefault="00947708">
      <w:pPr>
        <w:numPr>
          <w:ilvl w:val="0"/>
          <w:numId w:val="2"/>
        </w:numPr>
        <w:ind w:right="66" w:hanging="360"/>
      </w:pPr>
      <w:r>
        <w:t xml:space="preserve">There is no intention to hurt or harm i.e. behaviour is thoughtless or accidental. </w:t>
      </w:r>
    </w:p>
    <w:p w14:paraId="29B29A5F" w14:textId="77777777" w:rsidR="000E1DDF" w:rsidRDefault="00947708">
      <w:pPr>
        <w:numPr>
          <w:ilvl w:val="0"/>
          <w:numId w:val="2"/>
        </w:numPr>
        <w:spacing w:after="48"/>
        <w:ind w:right="66" w:hanging="360"/>
      </w:pPr>
      <w:r>
        <w:t xml:space="preserve">There is a one-off fight/argument between pupils of equal stature or strength. </w:t>
      </w:r>
    </w:p>
    <w:p w14:paraId="43D8F761" w14:textId="77777777" w:rsidR="000E1DDF" w:rsidRDefault="00947708">
      <w:pPr>
        <w:numPr>
          <w:ilvl w:val="0"/>
          <w:numId w:val="2"/>
        </w:numPr>
        <w:spacing w:after="49"/>
        <w:ind w:right="66" w:hanging="360"/>
      </w:pPr>
      <w:r>
        <w:t xml:space="preserve">There is a good reason why others cannot be included in a group activity. </w:t>
      </w:r>
    </w:p>
    <w:p w14:paraId="759723A8" w14:textId="77777777" w:rsidR="000E1DDF" w:rsidRDefault="00947708">
      <w:pPr>
        <w:numPr>
          <w:ilvl w:val="0"/>
          <w:numId w:val="2"/>
        </w:numPr>
        <w:ind w:right="66" w:hanging="360"/>
      </w:pPr>
      <w:r>
        <w:t xml:space="preserve">A pupil is called a nickname with which they are happy.  </w:t>
      </w:r>
    </w:p>
    <w:p w14:paraId="423FDD44" w14:textId="77777777" w:rsidR="000E1DDF" w:rsidRDefault="00947708">
      <w:pPr>
        <w:spacing w:after="19" w:line="259" w:lineRule="auto"/>
        <w:ind w:left="0" w:firstLine="0"/>
      </w:pPr>
      <w:r>
        <w:t xml:space="preserve"> </w:t>
      </w:r>
    </w:p>
    <w:p w14:paraId="27184FA6" w14:textId="77777777" w:rsidR="000E1DDF" w:rsidRDefault="00947708">
      <w:pPr>
        <w:spacing w:after="21" w:line="259" w:lineRule="auto"/>
        <w:ind w:left="0" w:firstLine="0"/>
      </w:pPr>
      <w:r>
        <w:t xml:space="preserve"> </w:t>
      </w:r>
    </w:p>
    <w:p w14:paraId="6AB453E4" w14:textId="77777777" w:rsidR="000E1DDF" w:rsidRDefault="00947708">
      <w:pPr>
        <w:pStyle w:val="Heading2"/>
        <w:ind w:left="-5"/>
      </w:pPr>
      <w:r>
        <w:t xml:space="preserve">AIMS AND OBJECTIVES </w:t>
      </w:r>
    </w:p>
    <w:p w14:paraId="230341B3" w14:textId="77777777" w:rsidR="000E1DDF" w:rsidRDefault="00947708">
      <w:pPr>
        <w:spacing w:after="34" w:line="259" w:lineRule="auto"/>
        <w:ind w:left="0" w:firstLine="0"/>
      </w:pPr>
      <w:r>
        <w:t xml:space="preserve"> </w:t>
      </w:r>
    </w:p>
    <w:p w14:paraId="4EFC2AC5" w14:textId="77777777" w:rsidR="000E1DDF" w:rsidRDefault="00947708">
      <w:pPr>
        <w:numPr>
          <w:ilvl w:val="0"/>
          <w:numId w:val="3"/>
        </w:numPr>
        <w:ind w:right="66" w:hanging="360"/>
      </w:pPr>
      <w:r>
        <w:t xml:space="preserve">Chadwick High will provide a safe and caring environment. </w:t>
      </w:r>
    </w:p>
    <w:p w14:paraId="3B01B0FE" w14:textId="77777777" w:rsidR="000E1DDF" w:rsidRDefault="00947708">
      <w:pPr>
        <w:numPr>
          <w:ilvl w:val="0"/>
          <w:numId w:val="3"/>
        </w:numPr>
        <w:ind w:right="66" w:hanging="360"/>
      </w:pPr>
      <w:r>
        <w:t xml:space="preserve">Bullying behaviour is unacceptable and will be challenged. </w:t>
      </w:r>
    </w:p>
    <w:p w14:paraId="4AEFC98E" w14:textId="77777777" w:rsidR="000E1DDF" w:rsidRDefault="00947708">
      <w:pPr>
        <w:numPr>
          <w:ilvl w:val="0"/>
          <w:numId w:val="3"/>
        </w:numPr>
        <w:ind w:right="66" w:hanging="360"/>
      </w:pPr>
      <w:r>
        <w:t xml:space="preserve">All reports of bullying behaviour will be recorded and taken seriously. </w:t>
      </w:r>
    </w:p>
    <w:p w14:paraId="6C1418C9" w14:textId="77777777" w:rsidR="000E1DDF" w:rsidRDefault="00947708">
      <w:pPr>
        <w:numPr>
          <w:ilvl w:val="0"/>
          <w:numId w:val="3"/>
        </w:numPr>
        <w:ind w:right="66" w:hanging="360"/>
      </w:pPr>
      <w:r>
        <w:t xml:space="preserve">Everyone will be listened to and will know it is “OK” to tell any teacher, TA or other member of staff. </w:t>
      </w:r>
    </w:p>
    <w:p w14:paraId="5A07CCCE" w14:textId="77777777" w:rsidR="000E1DDF" w:rsidRDefault="00947708">
      <w:pPr>
        <w:numPr>
          <w:ilvl w:val="0"/>
          <w:numId w:val="3"/>
        </w:numPr>
        <w:ind w:right="66" w:hanging="360"/>
      </w:pPr>
      <w:r>
        <w:t xml:space="preserve">Parents will be informed about any bullying incidents involving their children and will be kept informed regarding outcomes. </w:t>
      </w:r>
    </w:p>
    <w:p w14:paraId="7848E95A" w14:textId="77777777" w:rsidR="000E1DDF" w:rsidRDefault="00947708">
      <w:pPr>
        <w:numPr>
          <w:ilvl w:val="0"/>
          <w:numId w:val="3"/>
        </w:numPr>
        <w:ind w:right="66" w:hanging="360"/>
      </w:pPr>
      <w:r>
        <w:t xml:space="preserve">All members of the school community will treat each other with respect. </w:t>
      </w:r>
    </w:p>
    <w:p w14:paraId="202D1ED4" w14:textId="77777777" w:rsidR="000E1DDF" w:rsidRDefault="00947708">
      <w:pPr>
        <w:numPr>
          <w:ilvl w:val="0"/>
          <w:numId w:val="3"/>
        </w:numPr>
        <w:ind w:right="66" w:hanging="360"/>
      </w:pPr>
      <w:r>
        <w:t xml:space="preserve">Each individual case will be treated with sensitivity and flexibility in order to meet the needs of the individual pupils involved and to take into account the circumstances of each individual case. </w:t>
      </w:r>
    </w:p>
    <w:p w14:paraId="7E046BAD" w14:textId="77777777" w:rsidR="000E1DDF" w:rsidRDefault="00947708">
      <w:pPr>
        <w:pStyle w:val="Heading2"/>
        <w:ind w:left="-5"/>
      </w:pPr>
      <w:r>
        <w:lastRenderedPageBreak/>
        <w:t xml:space="preserve">PREVENTATIVE MEASURES  </w:t>
      </w:r>
    </w:p>
    <w:p w14:paraId="0AA3C2B0" w14:textId="77777777" w:rsidR="000E1DDF" w:rsidRDefault="00947708">
      <w:pPr>
        <w:spacing w:after="19" w:line="259" w:lineRule="auto"/>
        <w:ind w:left="0" w:firstLine="0"/>
      </w:pPr>
      <w:r>
        <w:t xml:space="preserve"> </w:t>
      </w:r>
    </w:p>
    <w:p w14:paraId="477090B6" w14:textId="77777777" w:rsidR="000E1DDF" w:rsidRDefault="00947708">
      <w:pPr>
        <w:ind w:right="66"/>
      </w:pPr>
      <w:r>
        <w:t xml:space="preserve">The ethos of Chadwick High will discourage any form of bullying behaviour </w:t>
      </w:r>
      <w:proofErr w:type="gramStart"/>
      <w:r>
        <w:t>and  encourage</w:t>
      </w:r>
      <w:proofErr w:type="gramEnd"/>
      <w:r>
        <w:t xml:space="preserve"> good relations through the following measures: </w:t>
      </w:r>
    </w:p>
    <w:p w14:paraId="446C677D" w14:textId="77777777" w:rsidR="000E1DDF" w:rsidRDefault="00947708">
      <w:pPr>
        <w:spacing w:after="34" w:line="259" w:lineRule="auto"/>
        <w:ind w:left="0" w:firstLine="0"/>
      </w:pPr>
      <w:r>
        <w:t xml:space="preserve"> </w:t>
      </w:r>
    </w:p>
    <w:p w14:paraId="0DCB0A4B" w14:textId="77777777" w:rsidR="000E1DDF" w:rsidRDefault="00947708">
      <w:pPr>
        <w:numPr>
          <w:ilvl w:val="0"/>
          <w:numId w:val="4"/>
        </w:numPr>
        <w:ind w:right="66" w:hanging="360"/>
      </w:pPr>
      <w:r>
        <w:t xml:space="preserve">Chadwick High Behaviour Management Policy. </w:t>
      </w:r>
    </w:p>
    <w:p w14:paraId="41569798" w14:textId="77777777" w:rsidR="000E1DDF" w:rsidRDefault="00947708">
      <w:pPr>
        <w:numPr>
          <w:ilvl w:val="0"/>
          <w:numId w:val="4"/>
        </w:numPr>
        <w:ind w:right="66" w:hanging="360"/>
      </w:pPr>
      <w:r>
        <w:t xml:space="preserve">Designated areas for break activities. </w:t>
      </w:r>
    </w:p>
    <w:p w14:paraId="32026C79" w14:textId="77777777" w:rsidR="000E1DDF" w:rsidRDefault="00947708">
      <w:pPr>
        <w:numPr>
          <w:ilvl w:val="0"/>
          <w:numId w:val="4"/>
        </w:numPr>
        <w:ind w:right="66" w:hanging="360"/>
      </w:pPr>
      <w:r>
        <w:t xml:space="preserve">Pupil guidance. </w:t>
      </w:r>
    </w:p>
    <w:p w14:paraId="22083806" w14:textId="77777777" w:rsidR="000E1DDF" w:rsidRDefault="00947708">
      <w:pPr>
        <w:numPr>
          <w:ilvl w:val="0"/>
          <w:numId w:val="4"/>
        </w:numPr>
        <w:ind w:right="66" w:hanging="360"/>
      </w:pPr>
      <w:r>
        <w:t xml:space="preserve">The PSHE and SEAL programmes of </w:t>
      </w:r>
      <w:proofErr w:type="gramStart"/>
      <w:r>
        <w:t>study(</w:t>
      </w:r>
      <w:proofErr w:type="gramEnd"/>
      <w:r>
        <w:t xml:space="preserve">including online safety). </w:t>
      </w:r>
    </w:p>
    <w:p w14:paraId="3059FE65" w14:textId="77777777" w:rsidR="000E1DDF" w:rsidRDefault="00947708">
      <w:pPr>
        <w:numPr>
          <w:ilvl w:val="0"/>
          <w:numId w:val="4"/>
        </w:numPr>
        <w:ind w:right="66" w:hanging="360"/>
      </w:pPr>
      <w:r>
        <w:t xml:space="preserve">Open daily discussions between staff and students. </w:t>
      </w:r>
    </w:p>
    <w:p w14:paraId="078135B9" w14:textId="77777777" w:rsidR="000E1DDF" w:rsidRDefault="00947708">
      <w:pPr>
        <w:numPr>
          <w:ilvl w:val="0"/>
          <w:numId w:val="4"/>
        </w:numPr>
        <w:ind w:right="66" w:hanging="360"/>
      </w:pPr>
      <w:r>
        <w:t xml:space="preserve">Vigilance of all staff e.g. duties, general presence. </w:t>
      </w:r>
    </w:p>
    <w:p w14:paraId="02F6A332" w14:textId="77777777" w:rsidR="000E1DDF" w:rsidRDefault="00947708">
      <w:pPr>
        <w:numPr>
          <w:ilvl w:val="0"/>
          <w:numId w:val="4"/>
        </w:numPr>
        <w:ind w:right="66" w:hanging="360"/>
      </w:pPr>
      <w:r>
        <w:t xml:space="preserve">Staff training. </w:t>
      </w:r>
    </w:p>
    <w:p w14:paraId="4ADF765A" w14:textId="77777777" w:rsidR="000E1DDF" w:rsidRDefault="00947708">
      <w:pPr>
        <w:numPr>
          <w:ilvl w:val="0"/>
          <w:numId w:val="4"/>
        </w:numPr>
        <w:ind w:right="66" w:hanging="360"/>
      </w:pPr>
      <w:r>
        <w:t xml:space="preserve">Encouraging cooperative group work between groups of pupils </w:t>
      </w:r>
      <w:r>
        <w:rPr>
          <w:rFonts w:ascii="Segoe UI Symbol" w:eastAsia="Segoe UI Symbol" w:hAnsi="Segoe UI Symbol" w:cs="Segoe UI Symbol"/>
        </w:rPr>
        <w:t></w:t>
      </w:r>
      <w:r>
        <w:t xml:space="preserve"> Student voice through the school council and questionnaires.  </w:t>
      </w:r>
    </w:p>
    <w:p w14:paraId="79CC3595" w14:textId="77777777" w:rsidR="000E1DDF" w:rsidRDefault="00947708">
      <w:pPr>
        <w:spacing w:after="19" w:line="259" w:lineRule="auto"/>
        <w:ind w:left="0" w:firstLine="0"/>
      </w:pPr>
      <w:r>
        <w:t xml:space="preserve"> </w:t>
      </w:r>
    </w:p>
    <w:p w14:paraId="2A3092A3" w14:textId="77777777" w:rsidR="000E1DDF" w:rsidRDefault="00947708">
      <w:pPr>
        <w:spacing w:after="19" w:line="259" w:lineRule="auto"/>
        <w:ind w:left="0" w:firstLine="0"/>
      </w:pPr>
      <w:r>
        <w:t xml:space="preserve"> </w:t>
      </w:r>
    </w:p>
    <w:p w14:paraId="24763449" w14:textId="77777777" w:rsidR="000E1DDF" w:rsidRDefault="00947708">
      <w:pPr>
        <w:pStyle w:val="Heading2"/>
        <w:ind w:left="-5"/>
      </w:pPr>
      <w:r>
        <w:t xml:space="preserve">RESPONDING TO BULLYING </w:t>
      </w:r>
    </w:p>
    <w:p w14:paraId="65C0896B" w14:textId="77777777" w:rsidR="000E1DDF" w:rsidRDefault="00947708">
      <w:pPr>
        <w:spacing w:after="19" w:line="259" w:lineRule="auto"/>
        <w:ind w:left="0" w:firstLine="0"/>
      </w:pPr>
      <w:r>
        <w:t xml:space="preserve"> </w:t>
      </w:r>
    </w:p>
    <w:p w14:paraId="2664B0DA" w14:textId="77777777" w:rsidR="000E1DDF" w:rsidRDefault="00947708">
      <w:pPr>
        <w:ind w:right="66"/>
      </w:pPr>
      <w:r>
        <w:t xml:space="preserve">Students are encouraged to talk to staff and share any issues or worries. All students have a designated keyworker and keyworker sessions. Where parents have a concern they are encouraged to contact us promptly so that we can take action. When an incident of bullying has been reported or witnessed the following strategies may be used: </w:t>
      </w:r>
    </w:p>
    <w:p w14:paraId="7FE17302" w14:textId="77777777" w:rsidR="000E1DDF" w:rsidRDefault="00947708">
      <w:pPr>
        <w:spacing w:after="36" w:line="259" w:lineRule="auto"/>
        <w:ind w:left="0" w:firstLine="0"/>
      </w:pPr>
      <w:r>
        <w:t xml:space="preserve"> </w:t>
      </w:r>
    </w:p>
    <w:p w14:paraId="07060F70" w14:textId="77777777" w:rsidR="000E1DDF" w:rsidRDefault="00947708">
      <w:pPr>
        <w:numPr>
          <w:ilvl w:val="0"/>
          <w:numId w:val="5"/>
        </w:numPr>
        <w:ind w:right="66" w:hanging="360"/>
      </w:pPr>
      <w:r>
        <w:t xml:space="preserve">Verbal warning is given. </w:t>
      </w:r>
    </w:p>
    <w:p w14:paraId="0E8AEAF8" w14:textId="77777777" w:rsidR="000E1DDF" w:rsidRDefault="00947708">
      <w:pPr>
        <w:numPr>
          <w:ilvl w:val="0"/>
          <w:numId w:val="5"/>
        </w:numPr>
        <w:ind w:right="66" w:hanging="360"/>
      </w:pPr>
      <w:r>
        <w:t xml:space="preserve">Both parties write an account, with support if necessary, of the incident. </w:t>
      </w:r>
    </w:p>
    <w:p w14:paraId="0264F72D" w14:textId="77777777" w:rsidR="000E1DDF" w:rsidRDefault="00947708">
      <w:pPr>
        <w:numPr>
          <w:ilvl w:val="0"/>
          <w:numId w:val="5"/>
        </w:numPr>
        <w:spacing w:after="28"/>
        <w:ind w:right="66" w:hanging="360"/>
      </w:pPr>
      <w:r>
        <w:t xml:space="preserve">An investigation takes place, which will include interviewing both parties, obtaining witness accounts, reviewing previous records. </w:t>
      </w:r>
    </w:p>
    <w:p w14:paraId="766B2CF8" w14:textId="77777777" w:rsidR="000E1DDF" w:rsidRDefault="00947708">
      <w:pPr>
        <w:numPr>
          <w:ilvl w:val="0"/>
          <w:numId w:val="5"/>
        </w:numPr>
        <w:ind w:right="66" w:hanging="360"/>
      </w:pPr>
      <w:r>
        <w:t xml:space="preserve">The results of the investigation are recorded; copy to be placed in pupils’ files as appropriate. </w:t>
      </w:r>
    </w:p>
    <w:p w14:paraId="08A92C12" w14:textId="77777777" w:rsidR="000E1DDF" w:rsidRDefault="00947708">
      <w:pPr>
        <w:numPr>
          <w:ilvl w:val="0"/>
          <w:numId w:val="5"/>
        </w:numPr>
        <w:ind w:right="66" w:hanging="360"/>
      </w:pPr>
      <w:r>
        <w:t xml:space="preserve">Parents are informed of the outcome of the investigation. </w:t>
      </w:r>
    </w:p>
    <w:p w14:paraId="5D0C7066" w14:textId="77777777" w:rsidR="000E1DDF" w:rsidRDefault="00947708">
      <w:pPr>
        <w:numPr>
          <w:ilvl w:val="0"/>
          <w:numId w:val="5"/>
        </w:numPr>
        <w:ind w:right="66" w:hanging="360"/>
      </w:pPr>
      <w:r>
        <w:t>Sanctions in line with the Behaviour Management policy (e.g. time-</w:t>
      </w:r>
      <w:proofErr w:type="gramStart"/>
      <w:r>
        <w:t>out,  duty</w:t>
      </w:r>
      <w:proofErr w:type="gramEnd"/>
      <w:r>
        <w:t xml:space="preserve">-time out, one-to-one). </w:t>
      </w:r>
    </w:p>
    <w:p w14:paraId="4140EC4B" w14:textId="77777777" w:rsidR="000E1DDF" w:rsidRDefault="00947708">
      <w:pPr>
        <w:numPr>
          <w:ilvl w:val="0"/>
          <w:numId w:val="5"/>
        </w:numPr>
        <w:ind w:right="66" w:hanging="360"/>
      </w:pPr>
      <w:r>
        <w:t xml:space="preserve">Mediation by adults. </w:t>
      </w:r>
    </w:p>
    <w:p w14:paraId="72B5E105" w14:textId="77777777" w:rsidR="000E1DDF" w:rsidRDefault="00947708">
      <w:pPr>
        <w:numPr>
          <w:ilvl w:val="0"/>
          <w:numId w:val="5"/>
        </w:numPr>
        <w:ind w:right="66" w:hanging="360"/>
      </w:pPr>
      <w:r>
        <w:t xml:space="preserve">Mediation by peers. </w:t>
      </w:r>
    </w:p>
    <w:p w14:paraId="46866C9C" w14:textId="77777777" w:rsidR="000E1DDF" w:rsidRDefault="00947708">
      <w:pPr>
        <w:numPr>
          <w:ilvl w:val="0"/>
          <w:numId w:val="5"/>
        </w:numPr>
        <w:ind w:right="66" w:hanging="360"/>
      </w:pPr>
      <w:r>
        <w:t xml:space="preserve">Restorative approaches. </w:t>
      </w:r>
    </w:p>
    <w:p w14:paraId="2E0176D0" w14:textId="77777777" w:rsidR="000E1DDF" w:rsidRDefault="00947708">
      <w:pPr>
        <w:numPr>
          <w:ilvl w:val="0"/>
          <w:numId w:val="5"/>
        </w:numPr>
        <w:ind w:right="66" w:hanging="360"/>
      </w:pPr>
      <w:r>
        <w:t xml:space="preserve">Fixed term exclusion. </w:t>
      </w:r>
    </w:p>
    <w:p w14:paraId="0937D0C0" w14:textId="77777777" w:rsidR="000E1DDF" w:rsidRDefault="00947708">
      <w:pPr>
        <w:numPr>
          <w:ilvl w:val="0"/>
          <w:numId w:val="5"/>
        </w:numPr>
        <w:ind w:right="66" w:hanging="360"/>
      </w:pPr>
      <w:r>
        <w:t xml:space="preserve">Alternative education programme initiated. </w:t>
      </w:r>
    </w:p>
    <w:p w14:paraId="3D4FF84B" w14:textId="77777777" w:rsidR="000E1DDF" w:rsidRDefault="00947708">
      <w:pPr>
        <w:spacing w:after="19" w:line="259" w:lineRule="auto"/>
        <w:ind w:left="0" w:firstLine="0"/>
      </w:pPr>
      <w:r>
        <w:t xml:space="preserve"> </w:t>
      </w:r>
    </w:p>
    <w:p w14:paraId="3FF524F8" w14:textId="77777777" w:rsidR="000E1DDF" w:rsidRDefault="00947708">
      <w:pPr>
        <w:ind w:right="571"/>
      </w:pPr>
      <w:r>
        <w:t xml:space="preserve">For the purposes of monitoring, any racial or homophobic incidents will </w:t>
      </w:r>
      <w:proofErr w:type="gramStart"/>
      <w:r>
        <w:t>be  recorded</w:t>
      </w:r>
      <w:proofErr w:type="gramEnd"/>
      <w:r>
        <w:t xml:space="preserve"> separately. </w:t>
      </w:r>
    </w:p>
    <w:p w14:paraId="3A982220" w14:textId="77777777" w:rsidR="000E1DDF" w:rsidRDefault="00947708">
      <w:pPr>
        <w:spacing w:after="19" w:line="259" w:lineRule="auto"/>
        <w:ind w:left="0" w:firstLine="0"/>
      </w:pPr>
      <w:r>
        <w:t xml:space="preserve"> </w:t>
      </w:r>
    </w:p>
    <w:p w14:paraId="7961EBE8" w14:textId="77777777" w:rsidR="000E1DDF" w:rsidRDefault="00947708">
      <w:pPr>
        <w:spacing w:after="0" w:line="259" w:lineRule="auto"/>
        <w:ind w:left="0" w:firstLine="0"/>
      </w:pPr>
      <w:r>
        <w:t xml:space="preserve"> </w:t>
      </w:r>
    </w:p>
    <w:p w14:paraId="3CA40BA8" w14:textId="77777777" w:rsidR="000E1DDF" w:rsidRDefault="00947708">
      <w:pPr>
        <w:pStyle w:val="Heading2"/>
        <w:ind w:left="-5"/>
      </w:pPr>
      <w:r>
        <w:lastRenderedPageBreak/>
        <w:t xml:space="preserve">MONITORING AND EVALUATION </w:t>
      </w:r>
    </w:p>
    <w:p w14:paraId="7C6006EA" w14:textId="77777777" w:rsidR="000E1DDF" w:rsidRDefault="00947708">
      <w:pPr>
        <w:spacing w:after="19" w:line="259" w:lineRule="auto"/>
        <w:ind w:left="0" w:firstLine="0"/>
      </w:pPr>
      <w:r>
        <w:t xml:space="preserve"> </w:t>
      </w:r>
    </w:p>
    <w:p w14:paraId="0AF64BE0" w14:textId="77777777" w:rsidR="000E1DDF" w:rsidRDefault="00947708">
      <w:pPr>
        <w:ind w:right="66"/>
      </w:pPr>
      <w:r>
        <w:t xml:space="preserve">This policy will be monitored and evaluated through regular monitoring of Behaviour Watch, weekly meetings with staff, debriefings with staff and close supervision of students at all times. </w:t>
      </w:r>
    </w:p>
    <w:p w14:paraId="25C9966F" w14:textId="77777777" w:rsidR="000E1DDF" w:rsidRDefault="00947708">
      <w:pPr>
        <w:spacing w:after="19" w:line="259" w:lineRule="auto"/>
        <w:ind w:left="0" w:firstLine="0"/>
      </w:pPr>
      <w:r>
        <w:t xml:space="preserve"> </w:t>
      </w:r>
    </w:p>
    <w:p w14:paraId="419CF3CB" w14:textId="77777777" w:rsidR="000E1DDF" w:rsidRDefault="00947708">
      <w:pPr>
        <w:ind w:right="66"/>
      </w:pPr>
      <w:r>
        <w:t xml:space="preserve">The staff will work with pupils and Parents/Carers to address any issues of bullying within Chadwick. Pupils who require additional support will be referred to appropriate agencies including counselling services. </w:t>
      </w:r>
    </w:p>
    <w:p w14:paraId="3D4199EC" w14:textId="77777777" w:rsidR="000E1DDF" w:rsidRDefault="00947708">
      <w:pPr>
        <w:spacing w:after="19" w:line="259" w:lineRule="auto"/>
        <w:ind w:left="0" w:firstLine="0"/>
      </w:pPr>
      <w:r>
        <w:t xml:space="preserve"> </w:t>
      </w:r>
    </w:p>
    <w:p w14:paraId="18BAD126" w14:textId="77777777" w:rsidR="000E1DDF" w:rsidRDefault="00947708">
      <w:pPr>
        <w:ind w:right="66"/>
      </w:pPr>
      <w:r>
        <w:t xml:space="preserve">Chadwick High aims to deal with bullying in a supportive environment and aims to educate pupils and families about their responsibilities to care for each other in a supportive manner. We aim to avoid punitive sanctions wherever possible </w:t>
      </w:r>
    </w:p>
    <w:sectPr w:rsidR="000E1DDF">
      <w:footerReference w:type="even" r:id="rId8"/>
      <w:footerReference w:type="default" r:id="rId9"/>
      <w:footerReference w:type="first" r:id="rId10"/>
      <w:pgSz w:w="11906" w:h="16838"/>
      <w:pgMar w:top="1440" w:right="1171" w:bottom="1469" w:left="124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40D2C" w14:textId="77777777" w:rsidR="00CB637F" w:rsidRDefault="00CB637F">
      <w:pPr>
        <w:spacing w:after="0" w:line="240" w:lineRule="auto"/>
      </w:pPr>
      <w:r>
        <w:separator/>
      </w:r>
    </w:p>
  </w:endnote>
  <w:endnote w:type="continuationSeparator" w:id="0">
    <w:p w14:paraId="60C52767" w14:textId="77777777" w:rsidR="00CB637F" w:rsidRDefault="00CB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BBDB" w14:textId="77777777" w:rsidR="000E1DDF" w:rsidRDefault="00947708">
    <w:pPr>
      <w:spacing w:after="0" w:line="259" w:lineRule="auto"/>
      <w:ind w:left="0" w:right="7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7537070" w14:textId="77777777" w:rsidR="000E1DDF" w:rsidRDefault="0094770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7231" w14:textId="77777777" w:rsidR="000E1DDF" w:rsidRDefault="00947708">
    <w:pPr>
      <w:spacing w:after="0" w:line="259" w:lineRule="auto"/>
      <w:ind w:left="0" w:right="73" w:firstLine="0"/>
      <w:jc w:val="right"/>
    </w:pPr>
    <w:r>
      <w:fldChar w:fldCharType="begin"/>
    </w:r>
    <w:r>
      <w:instrText xml:space="preserve"> PAGE   \* MERGEFORMAT </w:instrText>
    </w:r>
    <w:r>
      <w:fldChar w:fldCharType="separate"/>
    </w:r>
    <w:r w:rsidRPr="00947708">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5E917E0B" w14:textId="77777777" w:rsidR="000E1DDF" w:rsidRDefault="0094770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71D4" w14:textId="77777777" w:rsidR="000E1DDF" w:rsidRDefault="000E1DD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E2A6" w14:textId="77777777" w:rsidR="00CB637F" w:rsidRDefault="00CB637F">
      <w:pPr>
        <w:spacing w:after="0" w:line="240" w:lineRule="auto"/>
      </w:pPr>
      <w:r>
        <w:separator/>
      </w:r>
    </w:p>
  </w:footnote>
  <w:footnote w:type="continuationSeparator" w:id="0">
    <w:p w14:paraId="4525483A" w14:textId="77777777" w:rsidR="00CB637F" w:rsidRDefault="00CB6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86421"/>
    <w:multiLevelType w:val="hybridMultilevel"/>
    <w:tmpl w:val="1F264FA8"/>
    <w:lvl w:ilvl="0" w:tplc="4FF8419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6E83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0074D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82D6E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80DE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21B5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073F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B0DA8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06EA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774A43"/>
    <w:multiLevelType w:val="hybridMultilevel"/>
    <w:tmpl w:val="53A09056"/>
    <w:lvl w:ilvl="0" w:tplc="B4B4EB14">
      <w:start w:val="1"/>
      <w:numFmt w:val="bullet"/>
      <w:lvlText w:val="•"/>
      <w:lvlJc w:val="left"/>
      <w:pPr>
        <w:ind w:left="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8E1532">
      <w:start w:val="1"/>
      <w:numFmt w:val="bullet"/>
      <w:lvlText w:val="o"/>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AC3748">
      <w:start w:val="1"/>
      <w:numFmt w:val="bullet"/>
      <w:lvlText w:val="▪"/>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0E051A">
      <w:start w:val="1"/>
      <w:numFmt w:val="bullet"/>
      <w:lvlText w:val="•"/>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6208C">
      <w:start w:val="1"/>
      <w:numFmt w:val="bullet"/>
      <w:lvlText w:val="o"/>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E49DBE">
      <w:start w:val="1"/>
      <w:numFmt w:val="bullet"/>
      <w:lvlText w:val="▪"/>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E41044">
      <w:start w:val="1"/>
      <w:numFmt w:val="bullet"/>
      <w:lvlText w:val="•"/>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9C8A60">
      <w:start w:val="1"/>
      <w:numFmt w:val="bullet"/>
      <w:lvlText w:val="o"/>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6013BE">
      <w:start w:val="1"/>
      <w:numFmt w:val="bullet"/>
      <w:lvlText w:val="▪"/>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CA5E79"/>
    <w:multiLevelType w:val="hybridMultilevel"/>
    <w:tmpl w:val="0180E7A0"/>
    <w:lvl w:ilvl="0" w:tplc="7D5A5DDE">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3485D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6682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2272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A0B15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60897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4AA4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E6FAB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8EDBC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394261"/>
    <w:multiLevelType w:val="hybridMultilevel"/>
    <w:tmpl w:val="A9F6DF28"/>
    <w:lvl w:ilvl="0" w:tplc="B5A037E4">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0593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9AB86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CEA29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8E77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07A8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5A515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4EB8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A66E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540E09"/>
    <w:multiLevelType w:val="hybridMultilevel"/>
    <w:tmpl w:val="5950E626"/>
    <w:lvl w:ilvl="0" w:tplc="E8F47C24">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4CBA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6E31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4CFE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E784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2D35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4CC39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00EC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72502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65980504">
    <w:abstractNumId w:val="3"/>
  </w:num>
  <w:num w:numId="2" w16cid:durableId="448164246">
    <w:abstractNumId w:val="1"/>
  </w:num>
  <w:num w:numId="3" w16cid:durableId="1756168392">
    <w:abstractNumId w:val="2"/>
  </w:num>
  <w:num w:numId="4" w16cid:durableId="670714843">
    <w:abstractNumId w:val="4"/>
  </w:num>
  <w:num w:numId="5" w16cid:durableId="78670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DF"/>
    <w:rsid w:val="000E1DDF"/>
    <w:rsid w:val="008173F9"/>
    <w:rsid w:val="00947708"/>
    <w:rsid w:val="009650FC"/>
    <w:rsid w:val="00CB637F"/>
    <w:rsid w:val="00D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FE40"/>
  <w15:docId w15:val="{9D2CDF32-DFF9-4D07-B5E7-B2FD300A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ind w:left="10" w:right="75" w:hanging="10"/>
      <w:jc w:val="right"/>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cp:lastModifiedBy>Andrew Murray</cp:lastModifiedBy>
  <cp:revision>3</cp:revision>
  <dcterms:created xsi:type="dcterms:W3CDTF">2024-02-07T13:24:00Z</dcterms:created>
  <dcterms:modified xsi:type="dcterms:W3CDTF">2024-09-29T18:04:00Z</dcterms:modified>
</cp:coreProperties>
</file>