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7861" w14:textId="64CF8049" w:rsidR="00395F9D" w:rsidRDefault="00395F9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Dear Parent/Carer,</w:t>
      </w:r>
    </w:p>
    <w:p w14:paraId="66A87A31" w14:textId="77777777" w:rsidR="00395F9D" w:rsidRPr="00522DAD" w:rsidRDefault="00395F9D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</w:p>
    <w:p w14:paraId="21201007" w14:textId="37116AFF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all for </w:t>
      </w:r>
      <w:r w:rsidR="00395F9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your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uppo</w:t>
      </w:r>
      <w:r w:rsidR="009B2E0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rt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with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aluable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esearch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eeking to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mprove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oung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eople’s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ental </w:t>
      </w:r>
      <w:r w:rsidR="0082117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ealth 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6613A9CB" w14:textId="77777777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77F1B992" w14:textId="77777777" w:rsidR="00522DAD" w:rsidRDefault="00522DA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We are a research team from the Wolfson Centre for Young People’s Mental Health at Cardiff University.  </w:t>
      </w:r>
    </w:p>
    <w:p w14:paraId="4D19DF2F" w14:textId="77777777" w:rsidR="00522DAD" w:rsidRDefault="00522DA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8B9F785" w14:textId="091FEF3B" w:rsidR="00522DAD" w:rsidRDefault="00522DA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We are looking for </w:t>
      </w:r>
      <w:r w:rsidR="00395F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parents/carers </w:t>
      </w:r>
      <w:r w:rsidR="00A47D6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who have experienced low mood or depression, </w:t>
      </w:r>
      <w:r w:rsidR="00395F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and their child (aged 13-1</w:t>
      </w:r>
      <w:r w:rsidR="003E018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8</w:t>
      </w:r>
      <w:r w:rsidR="00395F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years)</w:t>
      </w:r>
      <w:r w:rsidR="00A47D6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,</w:t>
      </w:r>
      <w:r w:rsidR="00395F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to take part in our study which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 aimed at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helping young people &amp; their parents/carers with their mental health management </w:t>
      </w:r>
      <w:r w:rsidRPr="000F67A7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skills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  <w:r w:rsidR="00395F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 study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seeks to provide early support to young people who could be at risk of developing mental health difficulties by teaching them 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skills to manage day-to-day stresses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common in adolescence.</w:t>
      </w:r>
    </w:p>
    <w:p w14:paraId="0176CDCE" w14:textId="77777777" w:rsidR="00522DAD" w:rsidRDefault="00522DA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0EBAAA3A" w14:textId="40E54677" w:rsidR="00FF6254" w:rsidRPr="00522DAD" w:rsidRDefault="00154D2D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Given the current prevalence of mental health challenges in our community, we hope that</w:t>
      </w:r>
      <w:r w:rsidR="00F838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you will be interested in taking part.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Doing so </w:t>
      </w:r>
      <w:r w:rsidR="00F838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has potential to 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provide </w:t>
      </w:r>
      <w:r w:rsidR="00F838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you and your child with 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valuable mental health support</w:t>
      </w:r>
      <w:r w:rsidR="00F838DF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  <w:r w:rsidR="00F838DF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You will also be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contributing to scientific understanding as to the most effective approaches in supporting the mental wellbeing of young people and their families.   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57BBF8E8" w14:textId="77777777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2DB5A274" w14:textId="36CD25E9" w:rsidR="00CA515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Our </w:t>
      </w:r>
      <w:r w:rsidR="00154D2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study is 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called the </w:t>
      </w:r>
      <w:r w:rsidRPr="00B374F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Skills for Adolescent </w:t>
      </w:r>
      <w:proofErr w:type="spellStart"/>
      <w:r w:rsidRPr="00B374F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WELLbeing</w:t>
      </w:r>
      <w:proofErr w:type="spellEnd"/>
      <w:r w:rsidRPr="00B374F0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(SWELL)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 Young people identified as at risk of developing depression who take part in the study will either receive a preventative cognitive behavioural intervention (CBT) or their usual care that is available in the community. </w:t>
      </w:r>
      <w:r w:rsidR="00CA51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</w:p>
    <w:p w14:paraId="44C87736" w14:textId="77777777" w:rsidR="004764B5" w:rsidRDefault="004764B5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EC1D6EF" w14:textId="77343DF3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Research also shows that preventative interventions of this sort are less effective when the parent of a child receiving the intervention is depressed themselves. Therefore, the study </w:t>
      </w: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will also offer NHS recommended treatment for the parents/carers 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who are currently experiencing depression. </w:t>
      </w:r>
    </w:p>
    <w:p w14:paraId="7D5F6849" w14:textId="77777777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77792AF8" w14:textId="1F8580AF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Who we are looking for: 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4BDA3142" w14:textId="333E02BB" w:rsidR="00F838DF" w:rsidRPr="00B374F0" w:rsidRDefault="00B05BD2" w:rsidP="00B374F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</w:t>
      </w:r>
      <w:r w:rsidR="00FF6254"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arent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</w:t>
      </w:r>
      <w:r w:rsidR="00FF6254"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/carer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 who have experienced low mood or depression, and have a child aged 13-1</w:t>
      </w:r>
      <w:r w:rsidR="003E018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8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years</w:t>
      </w:r>
      <w:r w:rsidR="00FF6254"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6665B422" w14:textId="68D50A88" w:rsidR="00FF6254" w:rsidRPr="00B374F0" w:rsidRDefault="00FF6254" w:rsidP="00B374F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Both parent/carer and </w:t>
      </w:r>
      <w:r w:rsidR="00B05BD2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their child</w:t>
      </w:r>
      <w:r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are interested in taking part in the trial  </w:t>
      </w:r>
    </w:p>
    <w:p w14:paraId="66BC5750" w14:textId="77777777" w:rsidR="00FF6254" w:rsidRPr="00522DAD" w:rsidRDefault="00FF6254" w:rsidP="00FF62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45059AB5" w14:textId="79E7D4F3" w:rsidR="00FF6254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What are the potential benefits</w:t>
      </w:r>
      <w:r w:rsidR="00746431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to you and your child?</w:t>
      </w:r>
    </w:p>
    <w:p w14:paraId="02669804" w14:textId="77777777" w:rsidR="004764B5" w:rsidRPr="00522DAD" w:rsidRDefault="004764B5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</w:p>
    <w:p w14:paraId="030CE59A" w14:textId="2D75BED7" w:rsidR="00FF6254" w:rsidRPr="00522DAD" w:rsidRDefault="00FF6254" w:rsidP="00B374F0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Young Person </w:t>
      </w:r>
    </w:p>
    <w:p w14:paraId="2DD4B9E2" w14:textId="4DE16DCE" w:rsidR="00FF6254" w:rsidRPr="00522DAD" w:rsidRDefault="00FF6254" w:rsidP="00B374F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Joins a</w:t>
      </w:r>
      <w:r w:rsidR="00746431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83000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1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1-session on-line CBT (Cognitive Behaviour Therapy) evidence-based psychological intervention (normally outside of school hours, unless otherwise agreed) in which they learn skills for managing their wellbeing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**</w:t>
      </w:r>
    </w:p>
    <w:p w14:paraId="0D4FA7F8" w14:textId="71E18B3F" w:rsidR="00FF6254" w:rsidRPr="00522DAD" w:rsidRDefault="00FF6254" w:rsidP="00B374F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Each </w:t>
      </w:r>
      <w:r w:rsidR="00746431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young person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and each parent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will receive a small voucher 'thank you' - total value</w:t>
      </w:r>
      <w:r w:rsidR="008D7E9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of at least</w:t>
      </w: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£</w:t>
      </w:r>
      <w:r w:rsidR="003E018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60</w:t>
      </w:r>
    </w:p>
    <w:p w14:paraId="43EB9C5A" w14:textId="77777777" w:rsidR="00FF6254" w:rsidRPr="00522DAD" w:rsidRDefault="00FF6254" w:rsidP="00B374F0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0F7274F0" w14:textId="77777777" w:rsidR="00B01E00" w:rsidRDefault="00B01E00" w:rsidP="00B374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0FA3D014" w14:textId="77777777" w:rsidR="009E6075" w:rsidRDefault="009E6075" w:rsidP="00B374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0D9F892" w14:textId="4C8E7177" w:rsidR="00FF6254" w:rsidRPr="00522DAD" w:rsidRDefault="00FF6254" w:rsidP="00B374F0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Parent/Carer</w:t>
      </w:r>
    </w:p>
    <w:p w14:paraId="4E651A1B" w14:textId="0EBEA0E7" w:rsidR="00B374F0" w:rsidRPr="00B374F0" w:rsidRDefault="00CA515D" w:rsidP="00B374F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t>Parents/carers who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are currently experiencing 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depressive symptoms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will</w:t>
      </w:r>
      <w:r w:rsidR="00746431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be invited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83000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to 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receive a 12-week program of support led by our trial psychiatrists   </w:t>
      </w:r>
    </w:p>
    <w:p w14:paraId="7B81ABFB" w14:textId="26A74D73" w:rsidR="00FF6254" w:rsidRPr="00B374F0" w:rsidRDefault="00FF6254" w:rsidP="00B374F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Each pa</w:t>
      </w:r>
      <w:r w:rsidR="00746431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rent/carer</w:t>
      </w:r>
      <w:r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will receive a small voucher 'thank you' - </w:t>
      </w:r>
      <w:r w:rsidR="0015690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at least</w:t>
      </w:r>
      <w:r w:rsidR="00BF577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£60</w:t>
      </w:r>
    </w:p>
    <w:p w14:paraId="216C70CF" w14:textId="645CCD6C" w:rsidR="00B01E00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 </w:t>
      </w:r>
    </w:p>
    <w:p w14:paraId="7435E25D" w14:textId="14961A38" w:rsidR="00FF6254" w:rsidRPr="00522DAD" w:rsidRDefault="00746431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** Please Note: 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 order for the trial to be conducted at the highest standard it is what is called a ‘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randomised control trial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’. This means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that 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50% of th</w:t>
      </w:r>
      <w:r w:rsidR="00D477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young people</w:t>
      </w:r>
      <w:r w:rsidR="00D477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B374F0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taking part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D477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will be randomly assigned (by a computer program) to</w:t>
      </w:r>
      <w:r w:rsidR="00D4775D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D477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attend the CBT intervention and 50%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will be 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randomly </w:t>
      </w:r>
      <w:r w:rsidR="00D4775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assigned 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to </w:t>
      </w:r>
      <w:r w:rsidR="001226F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control group i.e., will not be able to attend the CBT intervention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 </w:t>
      </w:r>
    </w:p>
    <w:p w14:paraId="523A0857" w14:textId="77777777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63F0CA80" w14:textId="77065510" w:rsidR="00552CD8" w:rsidRDefault="00D4775D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If you are interested in taking part in the trial</w:t>
      </w:r>
      <w:r w:rsidR="00611B4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please</w:t>
      </w:r>
      <w:r w:rsidR="00552CD8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visit</w:t>
      </w:r>
      <w:r w:rsidR="00BF577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our website</w:t>
      </w:r>
      <w:r w:rsidR="00552CD8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hyperlink r:id="rId11" w:history="1">
        <w:r w:rsidR="00552CD8" w:rsidRPr="000F67A7">
          <w:rPr>
            <w:rStyle w:val="Hyperlink"/>
            <w:b/>
            <w:bCs/>
          </w:rPr>
          <w:t>bit.ly/</w:t>
        </w:r>
        <w:proofErr w:type="spellStart"/>
        <w:r w:rsidR="00552CD8" w:rsidRPr="000F67A7">
          <w:rPr>
            <w:rStyle w:val="Hyperlink"/>
            <w:b/>
            <w:bCs/>
          </w:rPr>
          <w:t>wcSWELL</w:t>
        </w:r>
        <w:proofErr w:type="spellEnd"/>
      </w:hyperlink>
      <w:r w:rsidR="00552CD8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for more information and visit </w:t>
      </w:r>
      <w:hyperlink r:id="rId12" w:history="1">
        <w:proofErr w:type="spellStart"/>
        <w:r w:rsidR="00552CD8" w:rsidRPr="000F67A7">
          <w:rPr>
            <w:rStyle w:val="Hyperlink"/>
            <w:b/>
            <w:bCs/>
          </w:rPr>
          <w:t>redcap.link</w:t>
        </w:r>
        <w:proofErr w:type="spellEnd"/>
        <w:r w:rsidR="00552CD8" w:rsidRPr="000F67A7">
          <w:rPr>
            <w:rStyle w:val="Hyperlink"/>
            <w:b/>
            <w:bCs/>
          </w:rPr>
          <w:t>/SWELL</w:t>
        </w:r>
      </w:hyperlink>
      <w:r w:rsidR="00552CD8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to complete a short Expression of Interest form. If you complete this form, the study team will get in touch to give you more information and </w:t>
      </w:r>
      <w:r w:rsidR="00BF577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to </w:t>
      </w:r>
      <w:r w:rsidR="00552CD8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see whether you and your child are eligible to take part.</w:t>
      </w:r>
    </w:p>
    <w:p w14:paraId="4E01AB19" w14:textId="77777777" w:rsidR="00552CD8" w:rsidRDefault="00552CD8" w:rsidP="00FF6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090BA32" w14:textId="41392E72" w:rsidR="00FF6254" w:rsidRPr="00522DAD" w:rsidRDefault="00552CD8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Alternatively, you can get in touch with the team directly via email: </w:t>
      </w:r>
      <w:hyperlink r:id="rId13" w:history="1">
        <w:r w:rsidRPr="00552CD8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en-GB"/>
            <w14:ligatures w14:val="none"/>
          </w:rPr>
          <w:t>SWELL@cardiff.ac.uk</w:t>
        </w:r>
      </w:hyperlink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or via text/phone call: </w:t>
      </w:r>
      <w:r w:rsidR="009E6075" w:rsidRPr="000F67A7">
        <w:rPr>
          <w:rFonts w:ascii="Calibri" w:hAnsi="Calibri" w:cs="Calibri"/>
          <w:b/>
          <w:bCs/>
        </w:rPr>
        <w:t>07720145111</w:t>
      </w:r>
      <w:r w:rsidR="00BF577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  <w:r w:rsidR="00FF6254" w:rsidRPr="00522DA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0B43E06A" w14:textId="77777777" w:rsidR="00FF6254" w:rsidRPr="00522DAD" w:rsidRDefault="00FF6254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 w:rsidRPr="00522DAD"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  <w:t> </w:t>
      </w:r>
    </w:p>
    <w:p w14:paraId="74E9D9EF" w14:textId="77777777" w:rsidR="0072254E" w:rsidRDefault="0072254E" w:rsidP="00FF6254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B300D2C" w14:textId="60AC4BF7" w:rsidR="0072254E" w:rsidRPr="000A24E5" w:rsidRDefault="0072254E" w:rsidP="00FF6254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 look forward to hearing from you.</w:t>
      </w:r>
    </w:p>
    <w:p w14:paraId="33810315" w14:textId="77777777" w:rsidR="00FF6254" w:rsidRDefault="00FF6254"/>
    <w:p w14:paraId="1702B06F" w14:textId="48D3B92B" w:rsidR="00C03D7E" w:rsidRPr="000F67A7" w:rsidRDefault="00C03D7E" w:rsidP="00C03D7E">
      <w:pPr>
        <w:rPr>
          <w:sz w:val="24"/>
          <w:szCs w:val="24"/>
        </w:rPr>
      </w:pPr>
      <w:r w:rsidRPr="000F67A7">
        <w:rPr>
          <w:sz w:val="24"/>
          <w:szCs w:val="24"/>
        </w:rPr>
        <w:t>Yours Sincerely</w:t>
      </w:r>
      <w:r>
        <w:rPr>
          <w:sz w:val="24"/>
          <w:szCs w:val="24"/>
        </w:rPr>
        <w:t>,</w:t>
      </w:r>
    </w:p>
    <w:p w14:paraId="213688EE" w14:textId="5F67FB13" w:rsidR="00C03D7E" w:rsidRDefault="00C03D7E" w:rsidP="00C03D7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F67A7">
        <w:rPr>
          <w:sz w:val="24"/>
          <w:szCs w:val="24"/>
        </w:rPr>
        <w:t>SWELL study team</w:t>
      </w:r>
    </w:p>
    <w:p w14:paraId="0DCA50D0" w14:textId="5FAA0AF1" w:rsidR="00C03D7E" w:rsidRPr="000F67A7" w:rsidRDefault="00E077AB" w:rsidP="00C03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D6A18B" wp14:editId="7CDCD1F4">
            <wp:extent cx="2280518" cy="990600"/>
            <wp:effectExtent l="0" t="0" r="5715" b="0"/>
            <wp:docPr id="689601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83" cy="1006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3D7E" w:rsidRPr="000F6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CEC6" w14:textId="77777777" w:rsidR="00844F44" w:rsidRDefault="00844F44" w:rsidP="00522DAD">
      <w:pPr>
        <w:spacing w:after="0" w:line="240" w:lineRule="auto"/>
      </w:pPr>
      <w:r>
        <w:separator/>
      </w:r>
    </w:p>
  </w:endnote>
  <w:endnote w:type="continuationSeparator" w:id="0">
    <w:p w14:paraId="62D5B5F5" w14:textId="77777777" w:rsidR="00844F44" w:rsidRDefault="00844F44" w:rsidP="0052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576" w14:textId="77777777" w:rsidR="00844F44" w:rsidRDefault="00844F44" w:rsidP="00522DAD">
      <w:pPr>
        <w:spacing w:after="0" w:line="240" w:lineRule="auto"/>
      </w:pPr>
      <w:r>
        <w:separator/>
      </w:r>
    </w:p>
  </w:footnote>
  <w:footnote w:type="continuationSeparator" w:id="0">
    <w:p w14:paraId="1A36ECE0" w14:textId="77777777" w:rsidR="00844F44" w:rsidRDefault="00844F44" w:rsidP="0052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DE9"/>
    <w:multiLevelType w:val="multilevel"/>
    <w:tmpl w:val="57443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320EF"/>
    <w:multiLevelType w:val="multilevel"/>
    <w:tmpl w:val="4D948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14B97"/>
    <w:multiLevelType w:val="multilevel"/>
    <w:tmpl w:val="436C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E7C49"/>
    <w:multiLevelType w:val="hybridMultilevel"/>
    <w:tmpl w:val="BA084F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70DB2"/>
    <w:multiLevelType w:val="multilevel"/>
    <w:tmpl w:val="0DE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C1124"/>
    <w:multiLevelType w:val="hybridMultilevel"/>
    <w:tmpl w:val="8E60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41E8C"/>
    <w:multiLevelType w:val="multilevel"/>
    <w:tmpl w:val="2D2AF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E4273"/>
    <w:multiLevelType w:val="multilevel"/>
    <w:tmpl w:val="EB7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B453F6"/>
    <w:multiLevelType w:val="multilevel"/>
    <w:tmpl w:val="F59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80DE6"/>
    <w:multiLevelType w:val="hybridMultilevel"/>
    <w:tmpl w:val="01D0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35081"/>
    <w:multiLevelType w:val="multilevel"/>
    <w:tmpl w:val="6E16C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19D4720"/>
    <w:multiLevelType w:val="multilevel"/>
    <w:tmpl w:val="B2A4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3814D9"/>
    <w:multiLevelType w:val="multilevel"/>
    <w:tmpl w:val="086A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B5EC2"/>
    <w:multiLevelType w:val="multilevel"/>
    <w:tmpl w:val="E9A06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A19C3"/>
    <w:multiLevelType w:val="hybridMultilevel"/>
    <w:tmpl w:val="F1D4E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362C2"/>
    <w:multiLevelType w:val="multilevel"/>
    <w:tmpl w:val="D3A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BB3ACA"/>
    <w:multiLevelType w:val="multilevel"/>
    <w:tmpl w:val="091A7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F58D8"/>
    <w:multiLevelType w:val="hybridMultilevel"/>
    <w:tmpl w:val="20909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36689"/>
    <w:multiLevelType w:val="hybridMultilevel"/>
    <w:tmpl w:val="D44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18"/>
  </w:num>
  <w:num w:numId="15">
    <w:abstractNumId w:val="15"/>
  </w:num>
  <w:num w:numId="16">
    <w:abstractNumId w:val="9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54"/>
    <w:rsid w:val="000A24E5"/>
    <w:rsid w:val="000F67A7"/>
    <w:rsid w:val="001226FE"/>
    <w:rsid w:val="00154D2D"/>
    <w:rsid w:val="0015690C"/>
    <w:rsid w:val="001D0C16"/>
    <w:rsid w:val="0022556F"/>
    <w:rsid w:val="00255DF1"/>
    <w:rsid w:val="00256BE9"/>
    <w:rsid w:val="002647EA"/>
    <w:rsid w:val="002A5C10"/>
    <w:rsid w:val="002D11AE"/>
    <w:rsid w:val="0031216F"/>
    <w:rsid w:val="0033170E"/>
    <w:rsid w:val="00345656"/>
    <w:rsid w:val="003477FC"/>
    <w:rsid w:val="00366319"/>
    <w:rsid w:val="00395F9D"/>
    <w:rsid w:val="003D143A"/>
    <w:rsid w:val="003E0186"/>
    <w:rsid w:val="004764B5"/>
    <w:rsid w:val="00522DAD"/>
    <w:rsid w:val="00552CD8"/>
    <w:rsid w:val="00570F2A"/>
    <w:rsid w:val="00596A32"/>
    <w:rsid w:val="005E6A6C"/>
    <w:rsid w:val="00611B47"/>
    <w:rsid w:val="007015A6"/>
    <w:rsid w:val="0072254E"/>
    <w:rsid w:val="00746431"/>
    <w:rsid w:val="007C33AA"/>
    <w:rsid w:val="0082117E"/>
    <w:rsid w:val="00830005"/>
    <w:rsid w:val="00844F44"/>
    <w:rsid w:val="0088463E"/>
    <w:rsid w:val="008D7E90"/>
    <w:rsid w:val="008F721C"/>
    <w:rsid w:val="00901B1C"/>
    <w:rsid w:val="0090632B"/>
    <w:rsid w:val="009A6937"/>
    <w:rsid w:val="009B2E0E"/>
    <w:rsid w:val="009E6075"/>
    <w:rsid w:val="00A47D6E"/>
    <w:rsid w:val="00A81BFB"/>
    <w:rsid w:val="00B019CE"/>
    <w:rsid w:val="00B01E00"/>
    <w:rsid w:val="00B05BD2"/>
    <w:rsid w:val="00B374F0"/>
    <w:rsid w:val="00B7347D"/>
    <w:rsid w:val="00BF577A"/>
    <w:rsid w:val="00C03D7E"/>
    <w:rsid w:val="00C74325"/>
    <w:rsid w:val="00CA515D"/>
    <w:rsid w:val="00CC42AC"/>
    <w:rsid w:val="00D4775D"/>
    <w:rsid w:val="00D52AFF"/>
    <w:rsid w:val="00DF6086"/>
    <w:rsid w:val="00E077AB"/>
    <w:rsid w:val="00F838DF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FFEC"/>
  <w15:chartTrackingRefBased/>
  <w15:docId w15:val="{B5F6A116-D0FF-4173-AD92-25849840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F6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AD"/>
  </w:style>
  <w:style w:type="paragraph" w:styleId="Footer">
    <w:name w:val="footer"/>
    <w:basedOn w:val="Normal"/>
    <w:link w:val="FooterChar"/>
    <w:uiPriority w:val="99"/>
    <w:unhideWhenUsed/>
    <w:rsid w:val="00522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AD"/>
  </w:style>
  <w:style w:type="character" w:styleId="CommentReference">
    <w:name w:val="annotation reference"/>
    <w:basedOn w:val="DefaultParagraphFont"/>
    <w:uiPriority w:val="99"/>
    <w:semiHidden/>
    <w:unhideWhenUsed/>
    <w:rsid w:val="00901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B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2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ELL@cardiff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mh-surveys.cardiff.ac.uk/redcap/surveys/?s=ARELCFWHTDFJJR8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diff.ac.uk/wolfson-centre-for-young-peoples-mental-health/take-part/ws3-clinical-tri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3F9C7EF7BAB4782C63E4740F42B33" ma:contentTypeVersion="15" ma:contentTypeDescription="Create a new document." ma:contentTypeScope="" ma:versionID="6c1d42d68cbd9f9799388165d10e5aa9">
  <xsd:schema xmlns:xsd="http://www.w3.org/2001/XMLSchema" xmlns:xs="http://www.w3.org/2001/XMLSchema" xmlns:p="http://schemas.microsoft.com/office/2006/metadata/properties" xmlns:ns3="317df91b-52bc-432c-b370-2df49d897158" xmlns:ns4="1efb84c9-3082-43ce-9acc-ee958ca0f870" targetNamespace="http://schemas.microsoft.com/office/2006/metadata/properties" ma:root="true" ma:fieldsID="6182f6c169294f404a7726e7dc444cc8" ns3:_="" ns4:_="">
    <xsd:import namespace="317df91b-52bc-432c-b370-2df49d897158"/>
    <xsd:import namespace="1efb84c9-3082-43ce-9acc-ee958ca0f87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f91b-52bc-432c-b370-2df49d89715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84c9-3082-43ce-9acc-ee958ca0f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7df91b-52bc-432c-b370-2df49d8971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AD0E-2442-4648-9BA6-14334EBF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f91b-52bc-432c-b370-2df49d897158"/>
    <ds:schemaRef ds:uri="1efb84c9-3082-43ce-9acc-ee958ca0f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92D0B-8BE4-4A5E-9D18-C57828AE3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0542-1AFD-4BC3-8532-6DFBADCAECEA}">
  <ds:schemaRefs>
    <ds:schemaRef ds:uri="http://schemas.microsoft.com/office/2006/metadata/properties"/>
    <ds:schemaRef ds:uri="http://schemas.microsoft.com/office/infopath/2007/PartnerControls"/>
    <ds:schemaRef ds:uri="317df91b-52bc-432c-b370-2df49d897158"/>
  </ds:schemaRefs>
</ds:datastoreItem>
</file>

<file path=customXml/itemProps4.xml><?xml version="1.0" encoding="utf-8"?>
<ds:datastoreItem xmlns:ds="http://schemas.openxmlformats.org/officeDocument/2006/customXml" ds:itemID="{D6F3F3E4-D8CB-4DC4-87A8-886F9CA1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blake</dc:creator>
  <cp:keywords/>
  <dc:description/>
  <cp:lastModifiedBy>Andrew Murray</cp:lastModifiedBy>
  <cp:revision>3</cp:revision>
  <dcterms:created xsi:type="dcterms:W3CDTF">2024-06-11T07:24:00Z</dcterms:created>
  <dcterms:modified xsi:type="dcterms:W3CDTF">2024-10-24T09:38:00Z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0x0101001E13F9C7EF7BAB4782C63E4740F42B33</vt:lpwstr>
  </property>
</Properties>
</file>